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0D07" w:rsidRDefault="00680104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Materiał prasowy</w:t>
      </w:r>
    </w:p>
    <w:p w14:paraId="00000002" w14:textId="77777777" w:rsidR="00320D07" w:rsidRDefault="00320D07">
      <w:pPr>
        <w:rPr>
          <w:b/>
          <w:sz w:val="28"/>
          <w:szCs w:val="28"/>
        </w:rPr>
      </w:pPr>
    </w:p>
    <w:p w14:paraId="00000003" w14:textId="77777777" w:rsidR="00320D07" w:rsidRDefault="0068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 rozmawiać z dziećmi o pieniądzach?</w:t>
      </w:r>
    </w:p>
    <w:p w14:paraId="00000004" w14:textId="77777777" w:rsidR="00320D07" w:rsidRDefault="006801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Panuje przekonanie, że dzieci uczą się większości umiejętności analitycznych w szkole. Jeśli jednak chodzi o zarządzanie pieniędzmi, to tak naprawdę rodzice są pierwszymi „doradcami” finansowymi swoich pociech. Wspólne zakupy, otrzymywanie kieszonkowych, d</w:t>
      </w:r>
      <w:r>
        <w:rPr>
          <w:b/>
          <w:sz w:val="24"/>
          <w:szCs w:val="24"/>
        </w:rPr>
        <w:t xml:space="preserve">yskusje o wydatkach między domownikami to tylko niektóre sytuacje, jakich dziecko doświadcza już od najmłodszych lat. Fundacja THINK! wraz z ING Bank Śląski przeprowadziła badanie, które zobrazowało sytuację edukacji finansowej w polskich domach. </w:t>
      </w:r>
    </w:p>
    <w:p w14:paraId="00000005" w14:textId="77777777" w:rsidR="00320D07" w:rsidRDefault="00680104">
      <w:pPr>
        <w:jc w:val="both"/>
        <w:rPr>
          <w:sz w:val="24"/>
          <w:szCs w:val="24"/>
        </w:rPr>
      </w:pPr>
      <w:r>
        <w:rPr>
          <w:sz w:val="24"/>
          <w:szCs w:val="24"/>
        </w:rPr>
        <w:t>Jak wyni</w:t>
      </w:r>
      <w:r>
        <w:rPr>
          <w:sz w:val="24"/>
          <w:szCs w:val="24"/>
        </w:rPr>
        <w:t>ka z badania „Edukacja ekonomiczna dziewczynek i chłopców w polskich domach - czy matki i ojcowie edukują w ten sam sposób?”, ponad połowa polskich dzieci w wieku 7-12 lat przynajmniej od czasu do czasu rozmawia z rodzicami o pieniądzach. Warto też wspomni</w:t>
      </w:r>
      <w:r>
        <w:rPr>
          <w:sz w:val="24"/>
          <w:szCs w:val="24"/>
        </w:rPr>
        <w:t>eć, że najmłodsi domownicy często uczestniczą biernie w rozmowach, dyskusjach na ten temat. Styczność z finansami mają zatem prawie na co dzień – podpatrują zachowania rodziców, starszego rodzeństwa czy dziadków. Dlatego też można wywnioskować, że im wcześ</w:t>
      </w:r>
      <w:r>
        <w:rPr>
          <w:sz w:val="24"/>
          <w:szCs w:val="24"/>
        </w:rPr>
        <w:t xml:space="preserve">niej opiekunowie zaczną rozmawiać z dzieckiem o  pieniądzach, tym lepiej. Regularne „lekcje finansowe” w domu pomogą w późniejszym planowaniu wydatków podczas studiów, a także dorosłego życia. </w:t>
      </w:r>
    </w:p>
    <w:p w14:paraId="00000006" w14:textId="77777777" w:rsidR="00320D07" w:rsidRDefault="006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 pyta, nie błądzi – co chcą wiedzieć polskie dzieci odnośni</w:t>
      </w:r>
      <w:r>
        <w:rPr>
          <w:b/>
          <w:sz w:val="24"/>
          <w:szCs w:val="24"/>
        </w:rPr>
        <w:t>e finansów?</w:t>
      </w:r>
    </w:p>
    <w:p w14:paraId="00000007" w14:textId="77777777" w:rsidR="00320D07" w:rsidRDefault="00680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wykazało, że rodzice nie unikają pytań związanych z pieniędzmi. Najmłodsi ciekawscy mogą zatem liczyć na wsparcie w wielu kwestiach finansowych. – </w:t>
      </w:r>
      <w:r>
        <w:rPr>
          <w:i/>
          <w:sz w:val="24"/>
          <w:szCs w:val="24"/>
        </w:rPr>
        <w:t xml:space="preserve">Niezależnie od tematu zadanego pytania mierzy się z nim co najmniej 95% rodziców. Zwykle </w:t>
      </w:r>
      <w:r>
        <w:rPr>
          <w:i/>
          <w:sz w:val="24"/>
          <w:szCs w:val="24"/>
        </w:rPr>
        <w:t>ok. 40% odpowiedzi stanowi wyjaśnienie zjawiska, kolejne 40% odpowiedzi objaśniających jest wzbogaconych obrazującym je przykładem. Umożliwianie zdobycia własnych doświadczeń pojawia się najczęściej w kontekście pytań o zarabianie pieniędzy, oszczędzanie i</w:t>
      </w:r>
      <w:r>
        <w:rPr>
          <w:i/>
          <w:sz w:val="24"/>
          <w:szCs w:val="24"/>
        </w:rPr>
        <w:t xml:space="preserve"> konsumpcję. – </w:t>
      </w:r>
      <w:r>
        <w:rPr>
          <w:sz w:val="24"/>
          <w:szCs w:val="24"/>
        </w:rPr>
        <w:t>komentuje autorka badania dr Katarzyna Sekścińska, adiunkt w Katedrze Psychologii Biznesu i Innowacji Społecznych, Wydziału Psychologii Uniwersytetu Warszawskiego.</w:t>
      </w:r>
    </w:p>
    <w:p w14:paraId="00000008" w14:textId="77777777" w:rsidR="00320D07" w:rsidRDefault="00680104">
      <w:pPr>
        <w:jc w:val="both"/>
        <w:rPr>
          <w:sz w:val="24"/>
          <w:szCs w:val="24"/>
        </w:rPr>
      </w:pPr>
      <w:r>
        <w:rPr>
          <w:sz w:val="24"/>
          <w:szCs w:val="24"/>
        </w:rPr>
        <w:t>Ciekawą obserwacją jest fakt, iż dzieci zwracają się częściej do ojców z pyta</w:t>
      </w:r>
      <w:r>
        <w:rPr>
          <w:sz w:val="24"/>
          <w:szCs w:val="24"/>
        </w:rPr>
        <w:t xml:space="preserve">niem o finanse i bankowość oraz kwestie związane z konsumpcją i </w:t>
      </w:r>
      <w:proofErr w:type="spellStart"/>
      <w:r>
        <w:rPr>
          <w:sz w:val="24"/>
          <w:szCs w:val="24"/>
        </w:rPr>
        <w:t>zachowaniami</w:t>
      </w:r>
      <w:proofErr w:type="spellEnd"/>
      <w:r>
        <w:rPr>
          <w:sz w:val="24"/>
          <w:szCs w:val="24"/>
        </w:rPr>
        <w:t xml:space="preserve"> konsumenckimi. Bardzo rzadko natomiast pytają starszych o podatki (12% nigdy nie zainteresowało się tym zagadnieniem).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Jak się zatem okazuje, młode pokolenie chętnie zadaje pyta</w:t>
      </w:r>
      <w:r>
        <w:rPr>
          <w:sz w:val="24"/>
          <w:szCs w:val="24"/>
        </w:rPr>
        <w:t xml:space="preserve">nia, ale również oczekuje na inicjatywę rodziców (szczególnie w kwestiach, które na pierwszy rzut oka mogą wydawać się mało interesujące). Dobrze zatem, jeśli rodzic sam dokształca się w tych obszarach – im </w:t>
      </w:r>
      <w:r>
        <w:rPr>
          <w:sz w:val="24"/>
          <w:szCs w:val="24"/>
        </w:rPr>
        <w:lastRenderedPageBreak/>
        <w:t xml:space="preserve">większa wiedza „mentora”, tym więcej może zyskać </w:t>
      </w:r>
      <w:r>
        <w:rPr>
          <w:sz w:val="24"/>
          <w:szCs w:val="24"/>
        </w:rPr>
        <w:t xml:space="preserve">podopieczny. – </w:t>
      </w:r>
      <w:r>
        <w:rPr>
          <w:i/>
          <w:sz w:val="24"/>
          <w:szCs w:val="24"/>
        </w:rPr>
        <w:t xml:space="preserve">Dla dziecka ważne są przykłady do naśladowania, dlatego warto uzupełniać wiedzę dotyczącą finansów, zachęcając tak do proaktywnego zarządzania budżetem, teraz i w przyszłości – </w:t>
      </w:r>
      <w:r>
        <w:rPr>
          <w:sz w:val="24"/>
          <w:szCs w:val="24"/>
        </w:rPr>
        <w:t>wyjaśnia Anna Bichta, prezeska Fundacji Rozwoju Społeczeństwa Wi</w:t>
      </w:r>
      <w:r>
        <w:rPr>
          <w:sz w:val="24"/>
          <w:szCs w:val="24"/>
        </w:rPr>
        <w:t xml:space="preserve">edzy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>!.</w:t>
      </w:r>
    </w:p>
    <w:p w14:paraId="00000009" w14:textId="77777777" w:rsidR="00320D07" w:rsidRDefault="00680104">
      <w:pPr>
        <w:pBdr>
          <w:bottom w:val="single" w:sz="6" w:space="1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Rozmowy o pieniądzach między rodzicami a dziećmi – kto, co, komu</w:t>
      </w:r>
    </w:p>
    <w:p w14:paraId="0000000A" w14:textId="77777777" w:rsidR="00320D07" w:rsidRDefault="00320D07">
      <w:pPr>
        <w:pBdr>
          <w:bottom w:val="single" w:sz="6" w:space="1" w:color="000000"/>
        </w:pBdr>
        <w:spacing w:after="0"/>
        <w:jc w:val="both"/>
        <w:rPr>
          <w:b/>
          <w:sz w:val="24"/>
          <w:szCs w:val="24"/>
        </w:rPr>
      </w:pPr>
    </w:p>
    <w:p w14:paraId="0000000B" w14:textId="77777777" w:rsidR="00320D07" w:rsidRDefault="00680104">
      <w:pPr>
        <w:pBdr>
          <w:bottom w:val="single" w:sz="6" w:space="1" w:color="000000"/>
        </w:pBd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Zarówno matki, jak i ojcowie zaczynają podejmować tematy finansowe nieco przed siódmymi urodzinami synów i córek. Autorka badania zauważyła, że procentowo to matki częściej anga</w:t>
      </w:r>
      <w:r>
        <w:rPr>
          <w:sz w:val="24"/>
          <w:szCs w:val="24"/>
        </w:rPr>
        <w:t>żują się w rozmowy o finansach, ale nie jest to znacząca różnica. Jest jednak kilka zagadnień, które częściej podejmują w dyskusji ojcowie. Chodzi o inwestowanie, podatki i obszary związane z dobrami publicznymi. Warto też zauważyć, iż do rozmów na konkret</w:t>
      </w:r>
      <w:r>
        <w:rPr>
          <w:sz w:val="24"/>
          <w:szCs w:val="24"/>
        </w:rPr>
        <w:t xml:space="preserve">ne tematy finansowe rodzice przystępują częściej/rzadziej w zależności od płci dziecka. – </w:t>
      </w:r>
      <w:r>
        <w:rPr>
          <w:i/>
          <w:sz w:val="24"/>
          <w:szCs w:val="24"/>
        </w:rPr>
        <w:t>Regularne rozmowy na większość tematów ekonomicznych dotyczą w podobnym stopniu dziewczynek i chłopców. Wyjątkiem są rozmowy o inwestowaniu, pożyczaniu pieniędzy oraz</w:t>
      </w:r>
      <w:r>
        <w:rPr>
          <w:i/>
          <w:sz w:val="24"/>
          <w:szCs w:val="24"/>
        </w:rPr>
        <w:t xml:space="preserve"> działaniu komunikatów perswazyjnych i reklamie, które przeprowadzane są częściej z chłopcami niż dziewczynkami</w:t>
      </w:r>
      <w:r>
        <w:rPr>
          <w:sz w:val="24"/>
          <w:szCs w:val="24"/>
        </w:rPr>
        <w:t xml:space="preserve">. – komentuje dr Sekścińska. – </w:t>
      </w:r>
      <w:r>
        <w:rPr>
          <w:i/>
          <w:sz w:val="24"/>
          <w:szCs w:val="24"/>
        </w:rPr>
        <w:t xml:space="preserve">Ojcowie częściej rozmawiają z synami niż z córkami o oszczędzaniu, inwestowaniu, pożyczaniu pieniędzy i działaniu </w:t>
      </w:r>
      <w:r>
        <w:rPr>
          <w:i/>
          <w:sz w:val="24"/>
          <w:szCs w:val="24"/>
        </w:rPr>
        <w:t>banku, zaś z córkami chętniej podnoszą tematy zasad handlu, np. tego, na czym zarabia sklep, czym jest marża, zależności między cenami a popytem na dany produkt i jego podażą. Matki natomiast chętniej rozmawiają z synami o reklamie, pożyczaniu pieniędzy, i</w:t>
      </w:r>
      <w:r>
        <w:rPr>
          <w:i/>
          <w:sz w:val="24"/>
          <w:szCs w:val="24"/>
        </w:rPr>
        <w:t xml:space="preserve">nwestowaniu i wymianie handlowej. W przypadku pozostałych tematów rodzice nie różnicują częstotliwości rozmów w zależności od płci dziecka. – </w:t>
      </w:r>
      <w:r>
        <w:rPr>
          <w:sz w:val="24"/>
          <w:szCs w:val="24"/>
        </w:rPr>
        <w:t>dodaje</w:t>
      </w:r>
      <w:r>
        <w:rPr>
          <w:i/>
          <w:sz w:val="24"/>
          <w:szCs w:val="24"/>
        </w:rPr>
        <w:t>.</w:t>
      </w:r>
    </w:p>
    <w:p w14:paraId="0000000C" w14:textId="77777777" w:rsidR="00320D07" w:rsidRDefault="00320D07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</w:p>
    <w:p w14:paraId="0000000D" w14:textId="77777777" w:rsidR="00320D07" w:rsidRDefault="00680104">
      <w:pPr>
        <w:pBdr>
          <w:bottom w:val="single" w:sz="6" w:space="1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Dlaczego warto poruszać tematykę finansową z najmłodszymi?</w:t>
      </w:r>
    </w:p>
    <w:p w14:paraId="0000000E" w14:textId="77777777" w:rsidR="00320D07" w:rsidRDefault="00680104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Pieniądze w wielu polskich domach są tematem </w:t>
      </w:r>
      <w:r>
        <w:rPr>
          <w:sz w:val="24"/>
          <w:szCs w:val="24"/>
        </w:rPr>
        <w:t>tabu. Ignorowanie zagadnień związanych z finansami przez cały okres rozwoju dziecka wpłynie niekorzystnie na jego późniejsze decyzje konsumenckie. Warto mieć na uwadze, że instytucje zewnętrzne (np. szkoła) nie są w stanie w 100% przekazać całej wiedzy odn</w:t>
      </w:r>
      <w:r>
        <w:rPr>
          <w:sz w:val="24"/>
          <w:szCs w:val="24"/>
        </w:rPr>
        <w:t>ośnie zarządzania pieniędzmi. Rodzice, którzy decydują się na otwarte rozmowy o finansach, zauważą znaczącą poprawę w myśleniu analitycznym swojej pociechy. Należy pamiętać, że wyobraźnia dzieci na temat pieniędzy ogranicza się do obserwacji, dlatego rozmo</w:t>
      </w:r>
      <w:r>
        <w:rPr>
          <w:sz w:val="24"/>
          <w:szCs w:val="24"/>
        </w:rPr>
        <w:t xml:space="preserve">wa jest jej istotnym dopełnieniem. – </w:t>
      </w:r>
      <w:r>
        <w:rPr>
          <w:i/>
          <w:sz w:val="24"/>
          <w:szCs w:val="24"/>
        </w:rPr>
        <w:t>Nie udawajmy, że pieniądze to temat nie dla dzieci. Co więcej, to, w jaki sposób będziemy mówić w domu o finansach, będzie przekładać się na postawy naszych dzieci w dorosłym życiu</w:t>
      </w:r>
      <w:r>
        <w:rPr>
          <w:sz w:val="24"/>
          <w:szCs w:val="24"/>
        </w:rPr>
        <w:t xml:space="preserve"> – twierdzi dr Sekścińska - </w:t>
      </w:r>
      <w:r>
        <w:rPr>
          <w:i/>
          <w:sz w:val="24"/>
          <w:szCs w:val="24"/>
        </w:rPr>
        <w:t>Jeżeli rodz</w:t>
      </w:r>
      <w:r>
        <w:rPr>
          <w:i/>
          <w:sz w:val="24"/>
          <w:szCs w:val="24"/>
        </w:rPr>
        <w:t xml:space="preserve">ice pokazują dziecku, że pieniądze stanowią o jego statusie i są wyznacznikiem szczęścia, to w nastoletnim i dorosłym życiu będzie ono dążyć do posiadania jak największej ilości dóbr. </w:t>
      </w:r>
      <w:r>
        <w:rPr>
          <w:sz w:val="24"/>
          <w:szCs w:val="24"/>
        </w:rPr>
        <w:t>Warto zatem dobierać odpowiednie słowa i przykłady podczas rozmowy o pie</w:t>
      </w:r>
      <w:r>
        <w:rPr>
          <w:sz w:val="24"/>
          <w:szCs w:val="24"/>
        </w:rPr>
        <w:t xml:space="preserve">niądzach. To, jak przedstawią „świat finansów” rodzice, wpłynie znacząco na myślenie i decyzje dziecka w późniejszym okresie jego życia. </w:t>
      </w:r>
    </w:p>
    <w:p w14:paraId="0000000F" w14:textId="77777777" w:rsidR="00320D07" w:rsidRDefault="00320D07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</w:p>
    <w:p w14:paraId="00000010" w14:textId="77777777" w:rsidR="00320D07" w:rsidRDefault="00320D07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</w:p>
    <w:p w14:paraId="00000011" w14:textId="77777777" w:rsidR="00320D07" w:rsidRDefault="00320D07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</w:p>
    <w:p w14:paraId="00000012" w14:textId="77777777" w:rsidR="00320D07" w:rsidRDefault="0068010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Badanie</w:t>
      </w:r>
      <w:r>
        <w:rPr>
          <w:b/>
          <w:sz w:val="20"/>
          <w:szCs w:val="20"/>
        </w:rPr>
        <w:t xml:space="preserve"> "Edukacja ekonomiczna dziewczynek i chłopców w polskich domach – czy matki i ojcowie edukują </w:t>
      </w:r>
      <w:r>
        <w:rPr>
          <w:b/>
          <w:sz w:val="20"/>
          <w:szCs w:val="20"/>
        </w:rPr>
        <w:br/>
        <w:t>w ten sam spo</w:t>
      </w:r>
      <w:r>
        <w:rPr>
          <w:b/>
          <w:sz w:val="20"/>
          <w:szCs w:val="20"/>
        </w:rPr>
        <w:t>sób?"</w:t>
      </w:r>
      <w:r>
        <w:rPr>
          <w:sz w:val="20"/>
          <w:szCs w:val="20"/>
        </w:rPr>
        <w:t xml:space="preserve"> przeprowadzono w czerwcu 2022 na reprezentatywnej próbie 745 matek i ojców dzieci w wieku od 7 do 12 lat. Zostało ono zrealizowane techniką CAWI (</w:t>
      </w:r>
      <w:proofErr w:type="spellStart"/>
      <w:r>
        <w:rPr>
          <w:sz w:val="20"/>
          <w:szCs w:val="20"/>
        </w:rPr>
        <w:t>Computer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Assisted</w:t>
      </w:r>
      <w:proofErr w:type="spellEnd"/>
      <w:r>
        <w:rPr>
          <w:sz w:val="20"/>
          <w:szCs w:val="20"/>
        </w:rPr>
        <w:t xml:space="preserve"> Web Interview) na Ogólnopolskim Panelu Badawczym Ariadna. Badanie jest realizowane prz</w:t>
      </w:r>
      <w:r>
        <w:rPr>
          <w:sz w:val="20"/>
          <w:szCs w:val="20"/>
        </w:rPr>
        <w:t xml:space="preserve">ez Fundację </w:t>
      </w:r>
      <w:proofErr w:type="spellStart"/>
      <w:r>
        <w:rPr>
          <w:sz w:val="20"/>
          <w:szCs w:val="20"/>
        </w:rPr>
        <w:t>Think</w:t>
      </w:r>
      <w:proofErr w:type="spellEnd"/>
      <w:r>
        <w:rPr>
          <w:sz w:val="20"/>
          <w:szCs w:val="20"/>
        </w:rPr>
        <w:t>! w partnerstwie z ING Bank Śląski oraz Wydziałem Psychologii Uniwersytetu Warszawskiego.</w:t>
      </w:r>
    </w:p>
    <w:p w14:paraId="00000013" w14:textId="77777777" w:rsidR="00320D07" w:rsidRDefault="00320D07">
      <w:pPr>
        <w:spacing w:after="0"/>
        <w:jc w:val="both"/>
        <w:rPr>
          <w:sz w:val="20"/>
          <w:szCs w:val="20"/>
        </w:rPr>
      </w:pPr>
    </w:p>
    <w:p w14:paraId="00000014" w14:textId="77777777" w:rsidR="00320D07" w:rsidRDefault="0068010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Autorka badania – dr Katarzyna Sekścińska – adiunkt w Katedrze Psychologii Biznesu i Innowacji Społecznych, Wydziału Psychologii Uniwersytetu Warsza</w:t>
      </w:r>
      <w:r>
        <w:rPr>
          <w:b/>
          <w:sz w:val="20"/>
          <w:szCs w:val="20"/>
        </w:rPr>
        <w:t>wskiego.</w:t>
      </w:r>
    </w:p>
    <w:p w14:paraId="00000015" w14:textId="77777777" w:rsidR="00320D07" w:rsidRDefault="00320D07">
      <w:pPr>
        <w:jc w:val="both"/>
      </w:pPr>
    </w:p>
    <w:p w14:paraId="7E6A8391" w14:textId="77777777" w:rsidR="00D55BF9" w:rsidRDefault="00D55BF9">
      <w:pPr>
        <w:jc w:val="both"/>
      </w:pPr>
    </w:p>
    <w:p w14:paraId="57463D7F" w14:textId="77777777" w:rsidR="00D55BF9" w:rsidRDefault="00D55BF9">
      <w:pPr>
        <w:jc w:val="both"/>
      </w:pPr>
    </w:p>
    <w:p w14:paraId="3CB219AA" w14:textId="77777777" w:rsidR="00D55BF9" w:rsidRDefault="00D55BF9">
      <w:pPr>
        <w:jc w:val="both"/>
      </w:pPr>
    </w:p>
    <w:p w14:paraId="178F5126" w14:textId="77777777" w:rsidR="00D55BF9" w:rsidRDefault="00D55BF9">
      <w:pPr>
        <w:jc w:val="both"/>
      </w:pPr>
    </w:p>
    <w:p w14:paraId="7028CFBB" w14:textId="77777777" w:rsidR="00D55BF9" w:rsidRDefault="00D55BF9">
      <w:pPr>
        <w:jc w:val="both"/>
      </w:pPr>
    </w:p>
    <w:p w14:paraId="68B62A39" w14:textId="77777777" w:rsidR="00D55BF9" w:rsidRDefault="00D55BF9">
      <w:pPr>
        <w:jc w:val="both"/>
      </w:pPr>
    </w:p>
    <w:p w14:paraId="2F7EBF20" w14:textId="77777777" w:rsidR="00D55BF9" w:rsidRDefault="00D55BF9">
      <w:pPr>
        <w:jc w:val="both"/>
      </w:pPr>
    </w:p>
    <w:p w14:paraId="2C76F01D" w14:textId="77777777" w:rsidR="00D55BF9" w:rsidRDefault="00D55BF9">
      <w:pPr>
        <w:jc w:val="both"/>
      </w:pPr>
    </w:p>
    <w:p w14:paraId="69E658EE" w14:textId="77777777" w:rsidR="00D55BF9" w:rsidRDefault="00D55BF9">
      <w:pPr>
        <w:jc w:val="both"/>
      </w:pPr>
    </w:p>
    <w:p w14:paraId="44EE9ED8" w14:textId="77777777" w:rsidR="00D55BF9" w:rsidRDefault="00D55BF9">
      <w:pPr>
        <w:jc w:val="both"/>
      </w:pPr>
    </w:p>
    <w:p w14:paraId="11508C07" w14:textId="77777777" w:rsidR="00D55BF9" w:rsidRDefault="00D55BF9">
      <w:pPr>
        <w:jc w:val="both"/>
      </w:pPr>
    </w:p>
    <w:p w14:paraId="5A18ADED" w14:textId="77777777" w:rsidR="00D55BF9" w:rsidRDefault="00D55BF9">
      <w:pPr>
        <w:jc w:val="both"/>
      </w:pPr>
    </w:p>
    <w:p w14:paraId="7FD53E93" w14:textId="77777777" w:rsidR="00D55BF9" w:rsidRDefault="00D55BF9">
      <w:pPr>
        <w:jc w:val="both"/>
      </w:pPr>
    </w:p>
    <w:p w14:paraId="32CE99AB" w14:textId="77777777" w:rsidR="00D55BF9" w:rsidRDefault="00D55BF9">
      <w:pPr>
        <w:jc w:val="both"/>
      </w:pPr>
    </w:p>
    <w:p w14:paraId="3AEA1029" w14:textId="77777777" w:rsidR="00D55BF9" w:rsidRDefault="00D55BF9">
      <w:pPr>
        <w:jc w:val="both"/>
      </w:pPr>
      <w:bookmarkStart w:id="0" w:name="_GoBack"/>
      <w:bookmarkEnd w:id="0"/>
    </w:p>
    <w:p w14:paraId="407AC2F8" w14:textId="69F6B9A6" w:rsidR="00D55BF9" w:rsidRDefault="00D55BF9">
      <w:pPr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3CF570" wp14:editId="72A0A53F">
            <wp:simplePos x="0" y="0"/>
            <wp:positionH relativeFrom="column">
              <wp:posOffset>-166370</wp:posOffset>
            </wp:positionH>
            <wp:positionV relativeFrom="paragraph">
              <wp:posOffset>481330</wp:posOffset>
            </wp:positionV>
            <wp:extent cx="508635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519" y="21188"/>
                <wp:lineTo x="21519" y="0"/>
                <wp:lineTo x="0" y="0"/>
              </wp:wrapPolygon>
            </wp:wrapTight>
            <wp:docPr id="1" name="Obraz 1" descr="C:\Users\Anna Grubińska\Desktop\Fundacja Think\Zdrowie Finansowe\raport_ilustr_informacja_prasowa_stop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Grubińska\Desktop\Fundacja Think\Zdrowie Finansowe\raport_ilustr_informacja_prasowa_stopk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68846" w14:textId="77777777" w:rsidR="00D55BF9" w:rsidRDefault="00D55BF9">
      <w:pPr>
        <w:jc w:val="both"/>
      </w:pPr>
    </w:p>
    <w:sectPr w:rsidR="00D55BF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73D1" w14:textId="77777777" w:rsidR="00680104" w:rsidRDefault="00680104" w:rsidP="00D55BF9">
      <w:pPr>
        <w:spacing w:after="0" w:line="240" w:lineRule="auto"/>
      </w:pPr>
      <w:r>
        <w:separator/>
      </w:r>
    </w:p>
  </w:endnote>
  <w:endnote w:type="continuationSeparator" w:id="0">
    <w:p w14:paraId="1BC7A17D" w14:textId="77777777" w:rsidR="00680104" w:rsidRDefault="00680104" w:rsidP="00D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9D4F" w14:textId="77777777" w:rsidR="00D55BF9" w:rsidRPr="00550EEF" w:rsidRDefault="00D55BF9" w:rsidP="00D55BF9">
    <w:pPr>
      <w:pStyle w:val="Stopka"/>
      <w:jc w:val="center"/>
    </w:pPr>
    <w:r w:rsidRPr="00550EEF">
      <w:t xml:space="preserve">Kontakt dla mediów: Agencja Face It; Anna Grubińska, tel.: 604 211 111, </w:t>
    </w:r>
    <w:r w:rsidRPr="00550EEF">
      <w:br/>
      <w:t>e-mail: a.grubinska@agencjafaceit.pl</w:t>
    </w:r>
  </w:p>
  <w:p w14:paraId="39F2FD5A" w14:textId="77777777" w:rsidR="00D55BF9" w:rsidRDefault="00D55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7683" w14:textId="77777777" w:rsidR="00680104" w:rsidRDefault="00680104" w:rsidP="00D55BF9">
      <w:pPr>
        <w:spacing w:after="0" w:line="240" w:lineRule="auto"/>
      </w:pPr>
      <w:r>
        <w:separator/>
      </w:r>
    </w:p>
  </w:footnote>
  <w:footnote w:type="continuationSeparator" w:id="0">
    <w:p w14:paraId="4D234452" w14:textId="77777777" w:rsidR="00680104" w:rsidRDefault="00680104" w:rsidP="00D5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D07"/>
    <w:rsid w:val="00320D07"/>
    <w:rsid w:val="00680104"/>
    <w:rsid w:val="00D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5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F9"/>
  </w:style>
  <w:style w:type="paragraph" w:styleId="Stopka">
    <w:name w:val="footer"/>
    <w:basedOn w:val="Normalny"/>
    <w:link w:val="StopkaZnak"/>
    <w:uiPriority w:val="99"/>
    <w:unhideWhenUsed/>
    <w:rsid w:val="00D5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5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F9"/>
  </w:style>
  <w:style w:type="paragraph" w:styleId="Stopka">
    <w:name w:val="footer"/>
    <w:basedOn w:val="Normalny"/>
    <w:link w:val="StopkaZnak"/>
    <w:uiPriority w:val="99"/>
    <w:unhideWhenUsed/>
    <w:rsid w:val="00D5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YTgdMrU0F4jmQZGbPENylkjBw==">AMUW2mWmgCWv++6NOxzzFnan/OTD4TI1rXCff/2/U9hqgj+2TNB3kIk+Ekpd2kyOFh+05MlXfn5svMx8zizeeH7hEXfKI7YbBp1OTWFQhIZMO85mcTrgTC4=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Anna Grubińska</cp:lastModifiedBy>
  <cp:revision>2</cp:revision>
  <dcterms:created xsi:type="dcterms:W3CDTF">2022-10-17T08:32:00Z</dcterms:created>
  <dcterms:modified xsi:type="dcterms:W3CDTF">2022-10-17T08:32:00Z</dcterms:modified>
</cp:coreProperties>
</file>